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6529A" w14:textId="77777777" w:rsidR="004D2BB1" w:rsidRPr="0088475C" w:rsidRDefault="00B75D6F" w:rsidP="0088475C">
      <w:pPr>
        <w:pStyle w:val="Titre"/>
      </w:pPr>
      <w:r w:rsidRPr="0088475C">
        <w:t>Compte-rendu Conseil de Quartier C</w:t>
      </w:r>
      <w:r w:rsidR="00B5691F" w:rsidRPr="0088475C">
        <w:t>entre (CQ6</w:t>
      </w:r>
      <w:r w:rsidRPr="0088475C">
        <w:t>)</w:t>
      </w:r>
      <w:r w:rsidR="001109DA" w:rsidRPr="0088475C">
        <w:t xml:space="preserve"> </w:t>
      </w:r>
    </w:p>
    <w:p w14:paraId="31986D6C" w14:textId="38B68A43" w:rsidR="0088475C" w:rsidRPr="0088475C" w:rsidRDefault="0088475C" w:rsidP="0088475C">
      <w:pPr>
        <w:jc w:val="center"/>
      </w:pPr>
      <w:r>
        <w:t xml:space="preserve">Salle </w:t>
      </w:r>
      <w:proofErr w:type="spellStart"/>
      <w:r>
        <w:t>Caillat</w:t>
      </w:r>
      <w:proofErr w:type="spellEnd"/>
      <w:r>
        <w:t xml:space="preserve"> – jeudi 17 mars 2022</w:t>
      </w:r>
    </w:p>
    <w:p w14:paraId="760DE9A8" w14:textId="77777777" w:rsidR="00B5691F" w:rsidRDefault="00B5691F" w:rsidP="00B5691F"/>
    <w:p w14:paraId="0EC9D1F0" w14:textId="4CA358F4" w:rsidR="00B5691F" w:rsidRPr="00B5691F" w:rsidRDefault="0088475C" w:rsidP="00B5691F">
      <w:pPr>
        <w:pStyle w:val="Sous-titre"/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>PRESENCE</w:t>
      </w:r>
    </w:p>
    <w:tbl>
      <w:tblPr>
        <w:tblStyle w:val="TableauGrille1Clair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</w:tblGrid>
      <w:tr w:rsidR="00337C9C" w14:paraId="26F44614" w14:textId="77777777" w:rsidTr="00F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F879A0F" w14:textId="77777777" w:rsidR="00337C9C" w:rsidRPr="004A723F" w:rsidRDefault="00337C9C" w:rsidP="00FC4762">
            <w:pPr>
              <w:rPr>
                <w:rFonts w:ascii="Helvetica" w:hAnsi="Helvetica"/>
                <w:sz w:val="20"/>
              </w:rPr>
            </w:pPr>
            <w:proofErr w:type="spellStart"/>
            <w:r w:rsidRPr="004A723F">
              <w:rPr>
                <w:rFonts w:ascii="Helvetica" w:hAnsi="Helvetica"/>
                <w:sz w:val="20"/>
              </w:rPr>
              <w:t>Admin</w:t>
            </w:r>
            <w:proofErr w:type="spellEnd"/>
            <w:r w:rsidRPr="004A723F">
              <w:rPr>
                <w:rFonts w:ascii="Helvetica" w:hAnsi="Helvetica"/>
                <w:sz w:val="20"/>
              </w:rPr>
              <w:t xml:space="preserve"> référent présent</w:t>
            </w:r>
          </w:p>
        </w:tc>
        <w:tc>
          <w:tcPr>
            <w:tcW w:w="2266" w:type="dxa"/>
          </w:tcPr>
          <w:p w14:paraId="402E224B" w14:textId="7307A42C" w:rsidR="00337C9C" w:rsidRPr="004A723F" w:rsidRDefault="00337C9C" w:rsidP="00FC4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 w:cs="Helvetica"/>
                <w:sz w:val="20"/>
              </w:rPr>
              <w:t>É</w:t>
            </w:r>
            <w:r>
              <w:rPr>
                <w:rFonts w:ascii="Helvetica" w:hAnsi="Helvetica"/>
                <w:sz w:val="20"/>
              </w:rPr>
              <w:t>lu</w:t>
            </w:r>
            <w:r>
              <w:rPr>
                <w:rFonts w:ascii="Helvetica" w:hAnsi="Helvetica" w:cs="Helvetica"/>
                <w:sz w:val="20"/>
              </w:rPr>
              <w:t>·</w:t>
            </w:r>
            <w:r>
              <w:rPr>
                <w:rFonts w:ascii="Helvetica" w:hAnsi="Helvetica"/>
                <w:sz w:val="20"/>
              </w:rPr>
              <w:t>e</w:t>
            </w:r>
            <w:r>
              <w:rPr>
                <w:rFonts w:ascii="Helvetica" w:hAnsi="Helvetica" w:cs="Helvetica"/>
                <w:sz w:val="20"/>
              </w:rPr>
              <w:t>·</w:t>
            </w:r>
            <w:r>
              <w:rPr>
                <w:rFonts w:ascii="Helvetica" w:hAnsi="Helvetica"/>
                <w:sz w:val="20"/>
              </w:rPr>
              <w:t>s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référent</w:t>
            </w:r>
            <w:r>
              <w:rPr>
                <w:rFonts w:ascii="Helvetica" w:hAnsi="Helvetica" w:cs="Helvetica"/>
                <w:sz w:val="20"/>
              </w:rPr>
              <w:t>·</w:t>
            </w:r>
            <w:r>
              <w:rPr>
                <w:rFonts w:ascii="Helvetica" w:hAnsi="Helvetica"/>
                <w:sz w:val="20"/>
              </w:rPr>
              <w:t>e</w:t>
            </w:r>
            <w:r>
              <w:rPr>
                <w:rFonts w:ascii="Helvetica" w:hAnsi="Helvetica" w:cs="Helvetica"/>
                <w:sz w:val="20"/>
              </w:rPr>
              <w:t>·</w:t>
            </w:r>
            <w:r>
              <w:rPr>
                <w:rFonts w:ascii="Helvetica" w:hAnsi="Helvetica"/>
                <w:sz w:val="20"/>
              </w:rPr>
              <w:t>s</w:t>
            </w:r>
            <w:proofErr w:type="spellEnd"/>
          </w:p>
        </w:tc>
      </w:tr>
      <w:tr w:rsidR="00337C9C" w14:paraId="56D89D23" w14:textId="77777777" w:rsidTr="00FC476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43132CE" w14:textId="77777777" w:rsidR="00337C9C" w:rsidRDefault="00337C9C" w:rsidP="00FC4762">
            <w:r>
              <w:t>Jade Barbier</w:t>
            </w:r>
          </w:p>
          <w:p w14:paraId="6E76AB86" w14:textId="77777777" w:rsidR="00337C9C" w:rsidRDefault="00337C9C" w:rsidP="00FC4762">
            <w:r>
              <w:t>Alexandre Canel</w:t>
            </w:r>
          </w:p>
        </w:tc>
        <w:tc>
          <w:tcPr>
            <w:tcW w:w="2266" w:type="dxa"/>
          </w:tcPr>
          <w:p w14:paraId="0583263E" w14:textId="77777777" w:rsidR="00337C9C" w:rsidRDefault="00337C9C" w:rsidP="00FC4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Pascale </w:t>
            </w:r>
            <w:proofErr w:type="spellStart"/>
            <w:r>
              <w:t>Méker</w:t>
            </w:r>
            <w:proofErr w:type="spellEnd"/>
          </w:p>
          <w:p w14:paraId="135EBAEB" w14:textId="77777777" w:rsidR="00337C9C" w:rsidRDefault="00337C9C" w:rsidP="00FC4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Laurent </w:t>
            </w:r>
            <w:proofErr w:type="spellStart"/>
            <w:r>
              <w:t>Kandel</w:t>
            </w:r>
            <w:proofErr w:type="spellEnd"/>
          </w:p>
          <w:p w14:paraId="599F37B4" w14:textId="052869CE" w:rsidR="00337C9C" w:rsidRDefault="00337C9C" w:rsidP="00FC4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Elisabeth </w:t>
            </w:r>
            <w:proofErr w:type="spellStart"/>
            <w:r>
              <w:t>Fauvel</w:t>
            </w:r>
            <w:proofErr w:type="spellEnd"/>
          </w:p>
        </w:tc>
      </w:tr>
    </w:tbl>
    <w:p w14:paraId="4F11206E" w14:textId="34358B29" w:rsidR="00B5691F" w:rsidRPr="00B5691F" w:rsidRDefault="00B5691F" w:rsidP="00B5691F">
      <w:pPr>
        <w:rPr>
          <w:rFonts w:asciiTheme="majorHAnsi" w:hAnsiTheme="majorHAnsi" w:cstheme="majorHAnsi"/>
          <w:color w:val="538135" w:themeColor="accent6" w:themeShade="BF"/>
        </w:rPr>
      </w:pPr>
    </w:p>
    <w:p w14:paraId="5F15F832" w14:textId="77777777" w:rsidR="00B5691F" w:rsidRPr="00B5691F" w:rsidRDefault="00B5691F" w:rsidP="00B5691F">
      <w:pPr>
        <w:pStyle w:val="Sous-titre"/>
        <w:rPr>
          <w:rFonts w:asciiTheme="majorHAnsi" w:hAnsiTheme="majorHAnsi" w:cstheme="majorHAnsi"/>
          <w:color w:val="538135" w:themeColor="accent6" w:themeShade="BF"/>
        </w:rPr>
      </w:pPr>
      <w:r w:rsidRPr="00B5691F">
        <w:rPr>
          <w:rFonts w:asciiTheme="majorHAnsi" w:hAnsiTheme="majorHAnsi" w:cstheme="majorHAnsi"/>
          <w:color w:val="538135" w:themeColor="accent6" w:themeShade="BF"/>
        </w:rPr>
        <w:t>ORDRE DU JOUR</w:t>
      </w:r>
    </w:p>
    <w:tbl>
      <w:tblPr>
        <w:tblStyle w:val="TableauGrille1Clair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</w:tblGrid>
      <w:tr w:rsidR="0040143B" w14:paraId="77243717" w14:textId="77777777" w:rsidTr="00F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8DF8701" w14:textId="77777777" w:rsidR="0040143B" w:rsidRDefault="0040143B" w:rsidP="00FC4762">
            <w:r>
              <w:t>Sujets discutés</w:t>
            </w:r>
          </w:p>
        </w:tc>
      </w:tr>
      <w:tr w:rsidR="0040143B" w14:paraId="3ECA7E14" w14:textId="77777777" w:rsidTr="00FC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36261DE" w14:textId="77777777" w:rsidR="0040143B" w:rsidRDefault="0040143B" w:rsidP="00FC4762">
            <w:r>
              <w:t>Présentation de la nouvelle mouture des conseils de quartiers (Jade Barbier)</w:t>
            </w:r>
          </w:p>
        </w:tc>
      </w:tr>
      <w:tr w:rsidR="0040143B" w14:paraId="3672785B" w14:textId="77777777" w:rsidTr="00FC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953A1A6" w14:textId="77777777" w:rsidR="0040143B" w:rsidRDefault="0040143B" w:rsidP="00FC4762">
            <w:r>
              <w:t xml:space="preserve">Point sur la thématique des commerces dans le centre (piloté par Laurent </w:t>
            </w:r>
            <w:proofErr w:type="spellStart"/>
            <w:r>
              <w:t>Kandel</w:t>
            </w:r>
            <w:proofErr w:type="spellEnd"/>
            <w:r>
              <w:t>)</w:t>
            </w:r>
          </w:p>
        </w:tc>
      </w:tr>
      <w:tr w:rsidR="0040143B" w14:paraId="358CF7D2" w14:textId="77777777" w:rsidTr="00FC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0801605" w14:textId="77777777" w:rsidR="0040143B" w:rsidRDefault="0040143B" w:rsidP="00FC4762">
            <w:r>
              <w:t xml:space="preserve">Point culturel (présentation rapide par Elisabeth </w:t>
            </w:r>
            <w:proofErr w:type="spellStart"/>
            <w:r>
              <w:t>Fauvel</w:t>
            </w:r>
            <w:proofErr w:type="spellEnd"/>
            <w:r>
              <w:t>)</w:t>
            </w:r>
          </w:p>
        </w:tc>
      </w:tr>
    </w:tbl>
    <w:p w14:paraId="7C0C0721" w14:textId="77777777" w:rsidR="00B5691F" w:rsidRPr="00B5691F" w:rsidRDefault="00B5691F" w:rsidP="008369EC">
      <w:pPr>
        <w:spacing w:after="0"/>
        <w:rPr>
          <w:b/>
          <w:color w:val="538135" w:themeColor="accent6" w:themeShade="BF"/>
        </w:rPr>
      </w:pPr>
    </w:p>
    <w:p w14:paraId="747A8701" w14:textId="77777777" w:rsidR="00B5691F" w:rsidRPr="00B5691F" w:rsidRDefault="00B5691F" w:rsidP="00B5691F">
      <w:pPr>
        <w:pStyle w:val="Sous-titre"/>
        <w:rPr>
          <w:rFonts w:asciiTheme="majorHAnsi" w:hAnsiTheme="majorHAnsi" w:cstheme="majorHAnsi"/>
          <w:color w:val="538135" w:themeColor="accent6" w:themeShade="BF"/>
        </w:rPr>
      </w:pPr>
      <w:r w:rsidRPr="00B5691F">
        <w:rPr>
          <w:rFonts w:asciiTheme="majorHAnsi" w:hAnsiTheme="majorHAnsi" w:cstheme="majorHAnsi"/>
          <w:color w:val="538135" w:themeColor="accent6" w:themeShade="BF"/>
        </w:rPr>
        <w:t>ANIMATION</w:t>
      </w:r>
    </w:p>
    <w:p w14:paraId="1B9A21AF" w14:textId="77777777" w:rsidR="00B5691F" w:rsidRDefault="00B5691F" w:rsidP="00B5691F">
      <w:pPr>
        <w:spacing w:line="240" w:lineRule="auto"/>
      </w:pPr>
      <w:r>
        <w:t xml:space="preserve">La réunion a été </w:t>
      </w:r>
      <w:proofErr w:type="spellStart"/>
      <w:r>
        <w:t>co</w:t>
      </w:r>
      <w:proofErr w:type="spellEnd"/>
      <w:r>
        <w:t>-animée par Alexandre Canel, directeur du service Citoyenneté, et Jade Barbier, chargée de mission conception et réalisation d’initiatives citoyennes et référente de ce conseil de quartier.</w:t>
      </w:r>
    </w:p>
    <w:p w14:paraId="030AF4D8" w14:textId="77777777" w:rsidR="00B5691F" w:rsidRPr="00B5691F" w:rsidRDefault="00B5691F" w:rsidP="00B5691F">
      <w:pPr>
        <w:spacing w:after="0"/>
        <w:rPr>
          <w:b/>
          <w:color w:val="538135" w:themeColor="accent6" w:themeShade="BF"/>
        </w:rPr>
      </w:pPr>
    </w:p>
    <w:p w14:paraId="565FB3C5" w14:textId="77777777" w:rsidR="00B5691F" w:rsidRPr="00B5691F" w:rsidRDefault="00B5691F" w:rsidP="00B5691F">
      <w:pPr>
        <w:pStyle w:val="Sous-titre"/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POINTS </w:t>
      </w:r>
      <w:r w:rsidRPr="00B5691F">
        <w:rPr>
          <w:rFonts w:asciiTheme="majorHAnsi" w:hAnsiTheme="majorHAnsi" w:cstheme="majorHAnsi"/>
          <w:color w:val="538135" w:themeColor="accent6" w:themeShade="BF"/>
        </w:rPr>
        <w:t>ABORD</w:t>
      </w:r>
      <w:r w:rsidRPr="00B5691F">
        <w:rPr>
          <w:rFonts w:asciiTheme="majorHAnsi" w:hAnsiTheme="majorHAnsi" w:cstheme="majorHAnsi"/>
          <w:bCs/>
          <w:color w:val="538135" w:themeColor="accent6" w:themeShade="BF"/>
          <w:shd w:val="clear" w:color="auto" w:fill="FFFFFF"/>
        </w:rPr>
        <w:t>É</w:t>
      </w:r>
      <w:r>
        <w:rPr>
          <w:rFonts w:asciiTheme="majorHAnsi" w:hAnsiTheme="majorHAnsi" w:cstheme="majorHAnsi"/>
          <w:bCs/>
          <w:color w:val="538135" w:themeColor="accent6" w:themeShade="BF"/>
          <w:shd w:val="clear" w:color="auto" w:fill="FFFFFF"/>
        </w:rPr>
        <w:t>S</w:t>
      </w:r>
    </w:p>
    <w:p w14:paraId="30807A57" w14:textId="77777777" w:rsidR="00644740" w:rsidRPr="00EB7E89" w:rsidRDefault="00644740" w:rsidP="00405BEE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538135" w:themeColor="accent6" w:themeShade="BF"/>
          <w:sz w:val="28"/>
          <w:szCs w:val="28"/>
        </w:rPr>
      </w:pPr>
      <w:r w:rsidRPr="00EB7E89">
        <w:rPr>
          <w:b/>
          <w:color w:val="538135" w:themeColor="accent6" w:themeShade="BF"/>
          <w:sz w:val="28"/>
          <w:szCs w:val="28"/>
        </w:rPr>
        <w:t xml:space="preserve">Présentation de la nouvelle </w:t>
      </w:r>
      <w:r w:rsidR="00EB7E89">
        <w:rPr>
          <w:b/>
          <w:color w:val="538135" w:themeColor="accent6" w:themeShade="BF"/>
          <w:sz w:val="28"/>
          <w:szCs w:val="28"/>
        </w:rPr>
        <w:t>version</w:t>
      </w:r>
      <w:r w:rsidRPr="00EB7E89">
        <w:rPr>
          <w:b/>
          <w:color w:val="538135" w:themeColor="accent6" w:themeShade="BF"/>
          <w:sz w:val="28"/>
          <w:szCs w:val="28"/>
        </w:rPr>
        <w:t xml:space="preserve"> des Conseils de Quartier </w:t>
      </w:r>
    </w:p>
    <w:p w14:paraId="4BE22A0E" w14:textId="77777777" w:rsidR="00644740" w:rsidRPr="00EB7E89" w:rsidRDefault="00644740" w:rsidP="00405BEE">
      <w:pPr>
        <w:pStyle w:val="NormalWeb"/>
        <w:numPr>
          <w:ilvl w:val="0"/>
          <w:numId w:val="4"/>
        </w:numPr>
        <w:spacing w:before="20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E89">
        <w:rPr>
          <w:rFonts w:asciiTheme="minorHAnsi" w:hAnsiTheme="minorHAnsi" w:cstheme="minorHAnsi"/>
          <w:b/>
          <w:sz w:val="22"/>
          <w:szCs w:val="22"/>
        </w:rPr>
        <w:t>La mise en place d’un renforcement de la présence municipale dans les quartiers va permettre de laisser la place aux projets collectifs dans les conseils de quartiers</w:t>
      </w:r>
      <w:r w:rsidR="003F1F8F">
        <w:rPr>
          <w:rFonts w:asciiTheme="minorHAnsi" w:hAnsiTheme="minorHAnsi" w:cstheme="minorHAnsi"/>
          <w:b/>
          <w:sz w:val="22"/>
          <w:szCs w:val="22"/>
        </w:rPr>
        <w:t>.</w:t>
      </w:r>
    </w:p>
    <w:p w14:paraId="3E743BBE" w14:textId="77777777" w:rsidR="00EB7E89" w:rsidRPr="008369EC" w:rsidRDefault="00644740" w:rsidP="00405BE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EB7E89">
        <w:rPr>
          <w:rFonts w:cstheme="minorHAnsi"/>
          <w:kern w:val="24"/>
        </w:rPr>
        <w:t xml:space="preserve">Différents outils et instances ont été mis en place pour pallier </w:t>
      </w:r>
      <w:r w:rsidR="008369EC">
        <w:rPr>
          <w:rFonts w:cstheme="minorHAnsi"/>
          <w:kern w:val="24"/>
        </w:rPr>
        <w:t>aux problématiques individuelles</w:t>
      </w:r>
      <w:r w:rsidRPr="00EB7E89">
        <w:rPr>
          <w:rFonts w:cstheme="minorHAnsi"/>
          <w:kern w:val="24"/>
        </w:rPr>
        <w:t xml:space="preserve"> : </w:t>
      </w:r>
      <w:r w:rsidRPr="00EB7E89">
        <w:rPr>
          <w:rFonts w:cstheme="minorHAnsi"/>
          <w:b/>
          <w:kern w:val="24"/>
        </w:rPr>
        <w:t>Iris, permanences d’</w:t>
      </w:r>
      <w:proofErr w:type="spellStart"/>
      <w:r w:rsidRPr="00EB7E89">
        <w:rPr>
          <w:rFonts w:cstheme="minorHAnsi"/>
          <w:b/>
          <w:kern w:val="24"/>
        </w:rPr>
        <w:t>élu.e.s</w:t>
      </w:r>
      <w:proofErr w:type="spellEnd"/>
      <w:r w:rsidRPr="00EB7E89">
        <w:rPr>
          <w:rFonts w:cstheme="minorHAnsi"/>
          <w:b/>
          <w:kern w:val="24"/>
        </w:rPr>
        <w:t>…</w:t>
      </w:r>
      <w:r w:rsidR="008369EC">
        <w:rPr>
          <w:rFonts w:cstheme="minorHAnsi"/>
          <w:b/>
          <w:kern w:val="24"/>
        </w:rPr>
        <w:t xml:space="preserve"> </w:t>
      </w:r>
      <w:r w:rsidRPr="008369EC">
        <w:rPr>
          <w:rFonts w:cstheme="minorHAnsi"/>
          <w:kern w:val="24"/>
        </w:rPr>
        <w:t>Les Conseils de quartier doivent traiter des sujets collectifs et plus globaux : vie de quartier, relation bailleur</w:t>
      </w:r>
      <w:r w:rsidR="008369EC">
        <w:rPr>
          <w:rFonts w:cstheme="minorHAnsi"/>
          <w:kern w:val="24"/>
        </w:rPr>
        <w:t>…</w:t>
      </w:r>
    </w:p>
    <w:p w14:paraId="0C24CE01" w14:textId="77777777" w:rsidR="00EB7E89" w:rsidRPr="00EB7E89" w:rsidRDefault="00EB7E89" w:rsidP="00EB7E89">
      <w:pPr>
        <w:pStyle w:val="NormalWeb"/>
        <w:numPr>
          <w:ilvl w:val="0"/>
          <w:numId w:val="4"/>
        </w:numPr>
        <w:spacing w:before="20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E89">
        <w:rPr>
          <w:rFonts w:asciiTheme="minorHAnsi" w:hAnsiTheme="minorHAnsi" w:cstheme="minorHAnsi"/>
          <w:b/>
          <w:bCs/>
          <w:kern w:val="24"/>
          <w:sz w:val="22"/>
          <w:szCs w:val="22"/>
        </w:rPr>
        <w:t>Les Conseils</w:t>
      </w:r>
      <w:r w:rsidRPr="00EB7E89">
        <w:rPr>
          <w:rFonts w:asciiTheme="minorHAnsi" w:hAnsiTheme="minorHAnsi" w:cstheme="minorHAnsi"/>
          <w:b/>
          <w:sz w:val="22"/>
          <w:szCs w:val="22"/>
        </w:rPr>
        <w:t xml:space="preserve"> de quartiers ont besoin de traiter de sujets plus fédérateurs et avec un impact plus visible</w:t>
      </w:r>
      <w:r w:rsidR="003F1F8F">
        <w:rPr>
          <w:rFonts w:asciiTheme="minorHAnsi" w:hAnsiTheme="minorHAnsi" w:cstheme="minorHAnsi"/>
          <w:b/>
          <w:sz w:val="22"/>
          <w:szCs w:val="22"/>
        </w:rPr>
        <w:t>.</w:t>
      </w:r>
    </w:p>
    <w:p w14:paraId="7AFFB801" w14:textId="77777777" w:rsidR="008369EC" w:rsidRPr="008369EC" w:rsidRDefault="008369EC" w:rsidP="008369E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Times New Roman"/>
          <w:sz w:val="19"/>
        </w:rPr>
      </w:pPr>
      <w:r w:rsidRPr="007B3BAB">
        <w:rPr>
          <w:rFonts w:ascii="Calibri" w:hAnsi="Calibri" w:cs="Calibri"/>
          <w:kern w:val="24"/>
        </w:rPr>
        <w:t xml:space="preserve">Les sujets de quotidienneté doivent laisser place à des thèmes plus fédérateurs comme les projets de la ville. </w:t>
      </w:r>
      <w:r w:rsidRPr="008369EC">
        <w:rPr>
          <w:rFonts w:ascii="Calibri" w:hAnsi="Calibri" w:cs="Calibri"/>
          <w:kern w:val="24"/>
        </w:rPr>
        <w:t xml:space="preserve">La place des </w:t>
      </w:r>
      <w:proofErr w:type="spellStart"/>
      <w:r w:rsidRPr="008369EC">
        <w:rPr>
          <w:rFonts w:ascii="Calibri" w:hAnsi="Calibri" w:cs="Calibri"/>
          <w:kern w:val="24"/>
        </w:rPr>
        <w:t>habitant.e.s</w:t>
      </w:r>
      <w:proofErr w:type="spellEnd"/>
      <w:r w:rsidRPr="008369EC">
        <w:rPr>
          <w:rFonts w:ascii="Calibri" w:hAnsi="Calibri" w:cs="Calibri"/>
          <w:kern w:val="24"/>
        </w:rPr>
        <w:t xml:space="preserve"> doit être également renforcée en s’appuyant davantage sur les compétences et les appétences des membres. Des </w:t>
      </w:r>
      <w:r w:rsidRPr="008369EC">
        <w:rPr>
          <w:rFonts w:ascii="Calibri" w:hAnsi="Calibri" w:cs="Calibri"/>
          <w:b/>
          <w:kern w:val="24"/>
        </w:rPr>
        <w:t>référents thématiques</w:t>
      </w:r>
      <w:r w:rsidRPr="008369EC">
        <w:rPr>
          <w:rFonts w:ascii="Calibri" w:hAnsi="Calibri" w:cs="Calibri"/>
          <w:kern w:val="24"/>
        </w:rPr>
        <w:t xml:space="preserve"> pourront alors être désignés, dont le rôle serait de proposer un sujet qu’il maîtrise.</w:t>
      </w:r>
    </w:p>
    <w:p w14:paraId="3F42EEAE" w14:textId="77777777" w:rsidR="00EB7E89" w:rsidRPr="00EB7E89" w:rsidRDefault="00EB7E89" w:rsidP="00EB7E89">
      <w:pPr>
        <w:spacing w:after="0" w:line="240" w:lineRule="auto"/>
        <w:jc w:val="both"/>
        <w:rPr>
          <w:rFonts w:eastAsia="Times New Roman" w:cstheme="minorHAnsi"/>
        </w:rPr>
      </w:pPr>
    </w:p>
    <w:p w14:paraId="05CB6DD8" w14:textId="77777777" w:rsidR="00EB7E89" w:rsidRPr="00EB7E89" w:rsidRDefault="00EB7E89" w:rsidP="00EB7E8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</w:rPr>
      </w:pPr>
      <w:r w:rsidRPr="00EB7E89">
        <w:rPr>
          <w:rFonts w:eastAsia="Times New Roman" w:cstheme="minorHAnsi"/>
          <w:b/>
        </w:rPr>
        <w:t xml:space="preserve">La volonté d’avoir des Conseils de Quartier dotés d’outils </w:t>
      </w:r>
      <w:r w:rsidR="003F1F8F">
        <w:rPr>
          <w:rFonts w:eastAsia="Times New Roman" w:cstheme="minorHAnsi"/>
          <w:b/>
        </w:rPr>
        <w:t>de participation plus inclusifs.</w:t>
      </w:r>
    </w:p>
    <w:p w14:paraId="6841A8C5" w14:textId="77777777" w:rsidR="00EB7E89" w:rsidRPr="008369EC" w:rsidRDefault="00EB7E89" w:rsidP="008369E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EB7E89">
        <w:rPr>
          <w:rFonts w:cstheme="minorHAnsi"/>
          <w:kern w:val="24"/>
        </w:rPr>
        <w:t>Volonté d’avoir des formats plus inclusifs et ouverts en changeant la disposition des salles (en cercle)</w:t>
      </w:r>
      <w:r w:rsidR="008369EC">
        <w:rPr>
          <w:rFonts w:cstheme="minorHAnsi"/>
          <w:kern w:val="24"/>
        </w:rPr>
        <w:t>et d</w:t>
      </w:r>
      <w:r w:rsidRPr="008369EC">
        <w:rPr>
          <w:rFonts w:cstheme="minorHAnsi"/>
          <w:kern w:val="24"/>
        </w:rPr>
        <w:t xml:space="preserve">es </w:t>
      </w:r>
      <w:r w:rsidRPr="008369EC">
        <w:rPr>
          <w:rFonts w:cstheme="minorHAnsi"/>
          <w:b/>
          <w:kern w:val="24"/>
        </w:rPr>
        <w:t>formats permettant l’expression des habitants</w:t>
      </w:r>
      <w:r w:rsidRPr="008369EC">
        <w:rPr>
          <w:rFonts w:cstheme="minorHAnsi"/>
          <w:kern w:val="24"/>
        </w:rPr>
        <w:t xml:space="preserve"> (world café…) ou en </w:t>
      </w:r>
      <w:r w:rsidRPr="008369EC">
        <w:rPr>
          <w:rFonts w:cstheme="minorHAnsi"/>
          <w:b/>
          <w:kern w:val="24"/>
        </w:rPr>
        <w:t>extérieur</w:t>
      </w:r>
      <w:r w:rsidRPr="008369EC">
        <w:rPr>
          <w:rFonts w:cstheme="minorHAnsi"/>
          <w:kern w:val="24"/>
        </w:rPr>
        <w:t xml:space="preserve"> (déambulation, pied d’immeuble…).</w:t>
      </w:r>
      <w:r w:rsidR="008369EC">
        <w:rPr>
          <w:rFonts w:cstheme="minorHAnsi"/>
          <w:kern w:val="24"/>
        </w:rPr>
        <w:t xml:space="preserve"> </w:t>
      </w:r>
      <w:r w:rsidRPr="008369EC">
        <w:rPr>
          <w:rFonts w:cstheme="minorHAnsi"/>
          <w:kern w:val="24"/>
        </w:rPr>
        <w:t xml:space="preserve">Utilisation de la </w:t>
      </w:r>
      <w:r w:rsidRPr="008369EC">
        <w:rPr>
          <w:rFonts w:cstheme="minorHAnsi"/>
          <w:b/>
          <w:kern w:val="24"/>
        </w:rPr>
        <w:t xml:space="preserve">plateforme numérique </w:t>
      </w:r>
      <w:r w:rsidRPr="008369EC">
        <w:rPr>
          <w:rFonts w:cstheme="minorHAnsi"/>
          <w:kern w:val="24"/>
        </w:rPr>
        <w:t>comme espace ressource.</w:t>
      </w:r>
    </w:p>
    <w:p w14:paraId="39F47B56" w14:textId="77777777" w:rsidR="00644740" w:rsidRPr="00EB7E89" w:rsidRDefault="00EB7E89" w:rsidP="00EB7E89">
      <w:pPr>
        <w:pStyle w:val="NormalWeb"/>
        <w:numPr>
          <w:ilvl w:val="0"/>
          <w:numId w:val="4"/>
        </w:numPr>
        <w:spacing w:before="20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E89">
        <w:rPr>
          <w:rFonts w:asciiTheme="minorHAnsi" w:hAnsiTheme="minorHAnsi" w:cstheme="minorHAnsi"/>
          <w:b/>
          <w:sz w:val="22"/>
          <w:szCs w:val="22"/>
        </w:rPr>
        <w:lastRenderedPageBreak/>
        <w:t>Une instance pour mettre en place des projets collectifs grâce aux financements de l’Appel à Projet Citoyen</w:t>
      </w:r>
      <w:r w:rsidR="003F1F8F">
        <w:rPr>
          <w:rFonts w:asciiTheme="minorHAnsi" w:hAnsiTheme="minorHAnsi" w:cstheme="minorHAnsi"/>
          <w:b/>
          <w:sz w:val="22"/>
          <w:szCs w:val="22"/>
        </w:rPr>
        <w:t>.</w:t>
      </w:r>
    </w:p>
    <w:p w14:paraId="732C700D" w14:textId="77777777" w:rsidR="004D2BB1" w:rsidRPr="008369EC" w:rsidRDefault="00EB7E89" w:rsidP="008369E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EB7E89">
        <w:rPr>
          <w:rFonts w:cstheme="minorHAnsi"/>
          <w:kern w:val="24"/>
        </w:rPr>
        <w:t>Ces instances sont amenées à faire émerger des dynamiques citoyennes aboutissant à des projets fédérateurs : fête de quartier, fête des voisins, organisation de conférence…</w:t>
      </w:r>
      <w:r w:rsidR="008369EC">
        <w:rPr>
          <w:rFonts w:cstheme="minorHAnsi"/>
          <w:kern w:val="24"/>
        </w:rPr>
        <w:t xml:space="preserve"> </w:t>
      </w:r>
      <w:r w:rsidRPr="008369EC">
        <w:rPr>
          <w:rFonts w:cstheme="minorHAnsi"/>
          <w:kern w:val="24"/>
        </w:rPr>
        <w:t xml:space="preserve">La relance de </w:t>
      </w:r>
      <w:r w:rsidRPr="008369EC">
        <w:rPr>
          <w:rFonts w:cstheme="minorHAnsi"/>
          <w:b/>
          <w:kern w:val="24"/>
        </w:rPr>
        <w:t>l’Appel à projet citoyen</w:t>
      </w:r>
      <w:r w:rsidRPr="008369EC">
        <w:rPr>
          <w:rFonts w:cstheme="minorHAnsi"/>
          <w:kern w:val="24"/>
        </w:rPr>
        <w:t xml:space="preserve"> pourra alimenter cette logique de projets en délivrant des financements</w:t>
      </w:r>
      <w:r w:rsidR="00C51A12">
        <w:rPr>
          <w:rFonts w:cstheme="minorHAnsi"/>
          <w:kern w:val="24"/>
        </w:rPr>
        <w:t xml:space="preserve"> de fonctionnement</w:t>
      </w:r>
      <w:r w:rsidRPr="008369EC">
        <w:rPr>
          <w:rFonts w:cstheme="minorHAnsi"/>
          <w:kern w:val="24"/>
        </w:rPr>
        <w:t xml:space="preserve">. </w:t>
      </w:r>
    </w:p>
    <w:p w14:paraId="0AD38C73" w14:textId="77777777" w:rsidR="00EB7E89" w:rsidRPr="00EB7E89" w:rsidRDefault="00EB7E89" w:rsidP="00EB7E89">
      <w:pPr>
        <w:pStyle w:val="NormalWeb"/>
        <w:numPr>
          <w:ilvl w:val="0"/>
          <w:numId w:val="4"/>
        </w:numPr>
        <w:spacing w:before="20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E89">
        <w:rPr>
          <w:rFonts w:asciiTheme="minorHAnsi" w:hAnsiTheme="minorHAnsi" w:cstheme="minorHAnsi"/>
          <w:b/>
          <w:sz w:val="22"/>
          <w:szCs w:val="22"/>
        </w:rPr>
        <w:t>Les conseils de quartiers doivent être une instance pivot de la participation citoyenne</w:t>
      </w:r>
    </w:p>
    <w:p w14:paraId="70BFD6A4" w14:textId="77777777" w:rsidR="00EB7E89" w:rsidRPr="00EB7E89" w:rsidRDefault="00EB7E89" w:rsidP="00EB7E89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</w:rPr>
      </w:pPr>
      <w:r w:rsidRPr="00EB7E89">
        <w:rPr>
          <w:rFonts w:cstheme="minorHAnsi"/>
          <w:kern w:val="24"/>
        </w:rPr>
        <w:t>Les Conseils de</w:t>
      </w:r>
      <w:r w:rsidR="008369EC">
        <w:rPr>
          <w:rFonts w:cstheme="minorHAnsi"/>
          <w:kern w:val="24"/>
        </w:rPr>
        <w:t xml:space="preserve"> Quartier doivent se connecter aux </w:t>
      </w:r>
      <w:r w:rsidRPr="00EB7E89">
        <w:rPr>
          <w:rFonts w:cstheme="minorHAnsi"/>
          <w:kern w:val="24"/>
        </w:rPr>
        <w:t>différents dispositifs</w:t>
      </w:r>
      <w:r w:rsidR="008369EC">
        <w:rPr>
          <w:rFonts w:cstheme="minorHAnsi"/>
          <w:kern w:val="24"/>
        </w:rPr>
        <w:t xml:space="preserve"> existants</w:t>
      </w:r>
      <w:r w:rsidRPr="00EB7E89">
        <w:rPr>
          <w:rFonts w:cstheme="minorHAnsi"/>
          <w:kern w:val="24"/>
        </w:rPr>
        <w:t xml:space="preserve"> en accueillant par exemple des membres d’autres instances de participation pour présenter les projets en cours. </w:t>
      </w:r>
    </w:p>
    <w:p w14:paraId="0A9A3AA2" w14:textId="77777777" w:rsidR="00EB7E89" w:rsidRPr="00EB7E89" w:rsidRDefault="00EB7E89" w:rsidP="00EB7E89">
      <w:pPr>
        <w:pStyle w:val="NormalWeb"/>
        <w:numPr>
          <w:ilvl w:val="0"/>
          <w:numId w:val="4"/>
        </w:numPr>
        <w:spacing w:before="20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E89">
        <w:rPr>
          <w:rFonts w:asciiTheme="minorHAnsi" w:hAnsiTheme="minorHAnsi" w:cstheme="minorHAnsi"/>
          <w:b/>
          <w:kern w:val="24"/>
          <w:sz w:val="22"/>
          <w:szCs w:val="22"/>
        </w:rPr>
        <w:t xml:space="preserve">Une gouvernance qui veut favoriser l’autonomie des </w:t>
      </w:r>
      <w:proofErr w:type="spellStart"/>
      <w:r w:rsidRPr="00EB7E89">
        <w:rPr>
          <w:rFonts w:asciiTheme="minorHAnsi" w:hAnsiTheme="minorHAnsi" w:cstheme="minorHAnsi"/>
          <w:b/>
          <w:kern w:val="24"/>
          <w:sz w:val="22"/>
          <w:szCs w:val="22"/>
        </w:rPr>
        <w:t>habitant.e.s</w:t>
      </w:r>
      <w:proofErr w:type="spellEnd"/>
      <w:r w:rsidRPr="00EB7E89">
        <w:rPr>
          <w:rFonts w:asciiTheme="minorHAnsi" w:hAnsiTheme="minorHAnsi" w:cstheme="minorHAnsi"/>
          <w:b/>
          <w:kern w:val="24"/>
          <w:sz w:val="22"/>
          <w:szCs w:val="22"/>
        </w:rPr>
        <w:t xml:space="preserve"> </w:t>
      </w:r>
    </w:p>
    <w:p w14:paraId="59C7FF70" w14:textId="77777777" w:rsidR="00EB7E89" w:rsidRPr="008369EC" w:rsidRDefault="00EB7E89" w:rsidP="008369EC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</w:rPr>
      </w:pPr>
      <w:r w:rsidRPr="00EB7E89">
        <w:rPr>
          <w:rFonts w:cstheme="minorHAnsi"/>
          <w:kern w:val="24"/>
        </w:rPr>
        <w:t xml:space="preserve">Cette nouvelle mouture des Conseils de quartier a été pensée pour que les habitants s’emparent de cette démarche afin de devenir le plus autonome possible. </w:t>
      </w:r>
      <w:r w:rsidRPr="008369EC">
        <w:rPr>
          <w:rFonts w:cstheme="minorHAnsi"/>
          <w:b/>
          <w:kern w:val="24"/>
        </w:rPr>
        <w:t>Le Comité de Suivi et d’Animation (CSA)</w:t>
      </w:r>
      <w:r w:rsidRPr="008369EC">
        <w:rPr>
          <w:rFonts w:cstheme="minorHAnsi"/>
          <w:kern w:val="24"/>
        </w:rPr>
        <w:t xml:space="preserve"> permet aux habitants </w:t>
      </w:r>
      <w:proofErr w:type="spellStart"/>
      <w:r w:rsidRPr="008369EC">
        <w:rPr>
          <w:rFonts w:cstheme="minorHAnsi"/>
          <w:kern w:val="24"/>
        </w:rPr>
        <w:t>interessé</w:t>
      </w:r>
      <w:r w:rsidRPr="008369EC">
        <w:rPr>
          <w:rFonts w:cstheme="minorHAnsi"/>
        </w:rPr>
        <w:t>.e.s</w:t>
      </w:r>
      <w:proofErr w:type="spellEnd"/>
      <w:r w:rsidRPr="008369EC">
        <w:rPr>
          <w:rFonts w:cstheme="minorHAnsi"/>
        </w:rPr>
        <w:t xml:space="preserve"> de prendre part à l’ordre du jour et à l’organisation de ces derniers.  </w:t>
      </w:r>
    </w:p>
    <w:p w14:paraId="689F5A6E" w14:textId="77777777" w:rsidR="00EB7E89" w:rsidRDefault="00EB7E89" w:rsidP="00EB7E89">
      <w:pPr>
        <w:spacing w:after="0" w:line="240" w:lineRule="auto"/>
        <w:jc w:val="both"/>
        <w:rPr>
          <w:rFonts w:eastAsia="Times New Roman" w:cstheme="minorHAnsi"/>
          <w:color w:val="5B9BD5"/>
        </w:rPr>
      </w:pPr>
    </w:p>
    <w:p w14:paraId="445D19A2" w14:textId="77777777" w:rsidR="001109DA" w:rsidRDefault="00B5691F" w:rsidP="001109DA">
      <w:pPr>
        <w:pStyle w:val="Paragraphedeliste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Communication autour des conseils de quartier</w:t>
      </w:r>
    </w:p>
    <w:p w14:paraId="42AD365D" w14:textId="77777777" w:rsidR="00B5691F" w:rsidRDefault="00820710" w:rsidP="00B5691F">
      <w:pPr>
        <w:jc w:val="both"/>
      </w:pPr>
      <w:r>
        <w:t xml:space="preserve">Les participant.es ont pu échanger </w:t>
      </w:r>
      <w:r w:rsidR="00B5691F">
        <w:t>sur les formats les plus pertinents de communication et d’information autour de la tenue de ces réunions. Plusieurs points ont ainsi été soulevés :</w:t>
      </w:r>
    </w:p>
    <w:p w14:paraId="0A0B77D0" w14:textId="4A8E73F0" w:rsidR="00B5691F" w:rsidRDefault="00B5691F" w:rsidP="00B5691F">
      <w:pPr>
        <w:pStyle w:val="Paragraphedeliste"/>
        <w:numPr>
          <w:ilvl w:val="0"/>
          <w:numId w:val="18"/>
        </w:numPr>
        <w:jc w:val="both"/>
      </w:pPr>
      <w:r>
        <w:t>Les participant.es remarquent que boitage n’est pas systématiquement le moyen le plus efficace de capter les publics ; il apparaît que certains immeubles (</w:t>
      </w:r>
      <w:r w:rsidRPr="00820710">
        <w:rPr>
          <w:b/>
        </w:rPr>
        <w:t>rue Froid</w:t>
      </w:r>
      <w:r w:rsidR="00B64937">
        <w:rPr>
          <w:b/>
        </w:rPr>
        <w:t xml:space="preserve">e, et rue Alphonse </w:t>
      </w:r>
      <w:proofErr w:type="spellStart"/>
      <w:r w:rsidR="00B64937">
        <w:rPr>
          <w:b/>
        </w:rPr>
        <w:t>Pl</w:t>
      </w:r>
      <w:bookmarkStart w:id="0" w:name="_GoBack"/>
      <w:bookmarkEnd w:id="0"/>
      <w:r w:rsidRPr="00820710">
        <w:rPr>
          <w:b/>
        </w:rPr>
        <w:t>uchet</w:t>
      </w:r>
      <w:proofErr w:type="spellEnd"/>
      <w:r w:rsidRPr="00820710">
        <w:rPr>
          <w:b/>
        </w:rPr>
        <w:t xml:space="preserve"> notamment) </w:t>
      </w:r>
      <w:r>
        <w:t xml:space="preserve">auxquels l’accès est restreint ne sont pas atteints par de tels outils. </w:t>
      </w:r>
    </w:p>
    <w:p w14:paraId="75001ADC" w14:textId="77777777" w:rsidR="00B5691F" w:rsidRDefault="00B5691F" w:rsidP="00B5691F">
      <w:pPr>
        <w:pStyle w:val="Paragraphedeliste"/>
        <w:jc w:val="both"/>
      </w:pPr>
      <w:r w:rsidRPr="00C34219">
        <w:rPr>
          <w:b/>
        </w:rPr>
        <w:t>Aussi la solution</w:t>
      </w:r>
      <w:r>
        <w:t xml:space="preserve"> pourrait être d’identifier des personnes référentes dans ces zones, qui s’assureront de la bonne diffusion des flyers. </w:t>
      </w:r>
    </w:p>
    <w:p w14:paraId="201361E2" w14:textId="77777777" w:rsidR="00B5691F" w:rsidRDefault="00B5691F" w:rsidP="00B5691F">
      <w:pPr>
        <w:pStyle w:val="Paragraphedeliste"/>
        <w:numPr>
          <w:ilvl w:val="0"/>
          <w:numId w:val="18"/>
        </w:numPr>
        <w:jc w:val="both"/>
      </w:pPr>
      <w:r>
        <w:t>D’un point de vue environnemental, les participant.es s’accordent sur le fait que la production de flyers en masse en vue d’un boîtage n’est pas la solution la plus optimale.</w:t>
      </w:r>
    </w:p>
    <w:p w14:paraId="229EED9A" w14:textId="77777777" w:rsidR="00B5691F" w:rsidRDefault="00B5691F" w:rsidP="00B5691F">
      <w:pPr>
        <w:pStyle w:val="Paragraphedeliste"/>
        <w:numPr>
          <w:ilvl w:val="0"/>
          <w:numId w:val="18"/>
        </w:numPr>
        <w:jc w:val="both"/>
      </w:pPr>
      <w:r>
        <w:t>Les participant.es notent cependant que l’affichage dans les commerces est efficace ;</w:t>
      </w:r>
    </w:p>
    <w:p w14:paraId="460DDFE6" w14:textId="77777777" w:rsidR="00B5691F" w:rsidRDefault="00B5691F" w:rsidP="00B5691F">
      <w:pPr>
        <w:pStyle w:val="Paragraphedeliste"/>
        <w:numPr>
          <w:ilvl w:val="0"/>
          <w:numId w:val="18"/>
        </w:numPr>
        <w:jc w:val="both"/>
      </w:pPr>
      <w:r>
        <w:t>Tout comme les moyens de communication numérique (mail/agenda municipal sur le site de la ville…).</w:t>
      </w:r>
    </w:p>
    <w:p w14:paraId="1D5341D0" w14:textId="77777777" w:rsidR="00A815DB" w:rsidRPr="00A815DB" w:rsidRDefault="00A815DB" w:rsidP="00A815DB">
      <w:pPr>
        <w:pStyle w:val="Paragraphedeliste"/>
        <w:ind w:left="1800"/>
        <w:jc w:val="both"/>
        <w:rPr>
          <w:sz w:val="24"/>
          <w:szCs w:val="24"/>
        </w:rPr>
      </w:pPr>
    </w:p>
    <w:p w14:paraId="1E109870" w14:textId="77777777" w:rsidR="00820710" w:rsidRPr="00820710" w:rsidRDefault="00820710" w:rsidP="00820710">
      <w:pPr>
        <w:pStyle w:val="Paragraphedeliste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Redynamisation des commerces du centre-ville</w:t>
      </w:r>
    </w:p>
    <w:p w14:paraId="7DB4CC49" w14:textId="77777777" w:rsidR="00820710" w:rsidRDefault="00820710" w:rsidP="00820710">
      <w:pPr>
        <w:jc w:val="both"/>
      </w:pPr>
      <w:r>
        <w:t xml:space="preserve">Les participant.es ont interrogé Laurent </w:t>
      </w:r>
      <w:proofErr w:type="spellStart"/>
      <w:r>
        <w:t>Kandel</w:t>
      </w:r>
      <w:proofErr w:type="spellEnd"/>
      <w:r>
        <w:t xml:space="preserve"> sur les fermetures des commerces en centre-ville ; les élu.es réaffirment l’ambition de la ville de créer un centre-ville dynamique et attractif, de façon à ce que les commerces ne soient pas happés par le métro. Aussi M. </w:t>
      </w:r>
      <w:proofErr w:type="spellStart"/>
      <w:r>
        <w:t>Kandel</w:t>
      </w:r>
      <w:proofErr w:type="spellEnd"/>
      <w:r>
        <w:t xml:space="preserve"> fait-il état des avancées autour de la redynamisation des </w:t>
      </w:r>
      <w:proofErr w:type="spellStart"/>
      <w:r>
        <w:t>rez-de-chaussées</w:t>
      </w:r>
      <w:proofErr w:type="spellEnd"/>
      <w:r>
        <w:t xml:space="preserve"> commerciaux du centre-ville.</w:t>
      </w:r>
    </w:p>
    <w:p w14:paraId="1C0E174A" w14:textId="77777777" w:rsidR="00820710" w:rsidRPr="00F61F2F" w:rsidRDefault="00820710" w:rsidP="00820710">
      <w:pPr>
        <w:jc w:val="both"/>
        <w:rPr>
          <w:i/>
        </w:rPr>
      </w:pPr>
      <w:r w:rsidRPr="00F61F2F">
        <w:rPr>
          <w:i/>
        </w:rPr>
        <w:t xml:space="preserve">Premier objectif énoncé : avoir la maîtrise des commerces </w:t>
      </w:r>
    </w:p>
    <w:p w14:paraId="63A034A4" w14:textId="77777777" w:rsidR="00820710" w:rsidRDefault="00820710" w:rsidP="00820710">
      <w:pPr>
        <w:pStyle w:val="Paragraphedeliste"/>
        <w:numPr>
          <w:ilvl w:val="1"/>
          <w:numId w:val="18"/>
        </w:numPr>
        <w:jc w:val="both"/>
      </w:pPr>
      <w:r>
        <w:t xml:space="preserve">La ville cherche à racheter les murs, afin d’y placer des commerces attractifs. M. </w:t>
      </w:r>
      <w:proofErr w:type="spellStart"/>
      <w:r>
        <w:t>Kandel</w:t>
      </w:r>
      <w:proofErr w:type="spellEnd"/>
      <w:r>
        <w:t xml:space="preserve"> confirme l’achat des locaux des deux Crédits Lyonnais du centre, et évoque les différentes pistes d’installation pour ces locaux, à savoir une librairie, un poissonnier.</w:t>
      </w:r>
    </w:p>
    <w:p w14:paraId="141071B7" w14:textId="77777777" w:rsidR="00820710" w:rsidRDefault="00820710" w:rsidP="00820710">
      <w:pPr>
        <w:pStyle w:val="Paragraphedeliste"/>
        <w:numPr>
          <w:ilvl w:val="1"/>
          <w:numId w:val="18"/>
        </w:numPr>
        <w:jc w:val="both"/>
      </w:pPr>
      <w:r>
        <w:t>Il est envisagé de racheter le café se trouvant rue de la Mairie (4 place du 13 octobre), avec le contentieux dont il est l’objet.</w:t>
      </w:r>
    </w:p>
    <w:p w14:paraId="55E72FCD" w14:textId="77777777" w:rsidR="00820710" w:rsidRDefault="00820710" w:rsidP="00820710">
      <w:pPr>
        <w:pStyle w:val="Paragraphedeliste"/>
        <w:numPr>
          <w:ilvl w:val="1"/>
          <w:numId w:val="18"/>
        </w:numPr>
        <w:jc w:val="both"/>
      </w:pPr>
      <w:r>
        <w:t xml:space="preserve">A la demande des participant.es, M. </w:t>
      </w:r>
      <w:proofErr w:type="spellStart"/>
      <w:r>
        <w:t>Kandel</w:t>
      </w:r>
      <w:proofErr w:type="spellEnd"/>
      <w:r>
        <w:t xml:space="preserve"> précise que le rachat du local voisin à celui du café (appartenant à un propriétaire privé) n’est pas possible pour le moment, ce dernier ne souhaitant pas vendre ni installer de commerce.</w:t>
      </w:r>
    </w:p>
    <w:p w14:paraId="2121BFC3" w14:textId="77777777" w:rsidR="00820710" w:rsidRDefault="00820710" w:rsidP="00820710">
      <w:pPr>
        <w:pStyle w:val="Paragraphedeliste"/>
        <w:numPr>
          <w:ilvl w:val="1"/>
          <w:numId w:val="18"/>
        </w:numPr>
        <w:jc w:val="both"/>
      </w:pPr>
      <w:proofErr w:type="spellStart"/>
      <w:r>
        <w:lastRenderedPageBreak/>
        <w:t>Un.e</w:t>
      </w:r>
      <w:proofErr w:type="spellEnd"/>
      <w:r>
        <w:t xml:space="preserve"> </w:t>
      </w:r>
      <w:proofErr w:type="spellStart"/>
      <w:r>
        <w:t>habitant.e</w:t>
      </w:r>
      <w:proofErr w:type="spellEnd"/>
      <w:r>
        <w:t xml:space="preserve"> interroge les élu.es sur le devenir de l’ancien commerce d’esthétique ; il appartient à la </w:t>
      </w:r>
      <w:proofErr w:type="spellStart"/>
      <w:r>
        <w:t>Semaba</w:t>
      </w:r>
      <w:proofErr w:type="spellEnd"/>
      <w:r>
        <w:t> ; une potentielle occupation éphémère est considérée à cet emplacement.</w:t>
      </w:r>
    </w:p>
    <w:p w14:paraId="26136C18" w14:textId="2C78C055" w:rsidR="00820710" w:rsidRDefault="00820710" w:rsidP="00820710">
      <w:pPr>
        <w:pStyle w:val="Paragraphedeliste"/>
        <w:numPr>
          <w:ilvl w:val="1"/>
          <w:numId w:val="18"/>
        </w:numPr>
        <w:jc w:val="both"/>
      </w:pPr>
      <w:r>
        <w:t>Les participant.es soulignent aux élu.es les problèm</w:t>
      </w:r>
      <w:r w:rsidR="0088475C">
        <w:t>es de nuisance entourant le bar</w:t>
      </w:r>
      <w:r>
        <w:t xml:space="preserve"> le Brazza.</w:t>
      </w:r>
    </w:p>
    <w:p w14:paraId="52268DBD" w14:textId="1714DB31" w:rsidR="00820710" w:rsidRDefault="00820710" w:rsidP="00820710">
      <w:pPr>
        <w:pStyle w:val="Paragraphedeliste"/>
        <w:numPr>
          <w:ilvl w:val="1"/>
          <w:numId w:val="18"/>
        </w:numPr>
        <w:jc w:val="both"/>
      </w:pPr>
      <w:r>
        <w:t xml:space="preserve">M. </w:t>
      </w:r>
      <w:proofErr w:type="spellStart"/>
      <w:r>
        <w:t>Kandel</w:t>
      </w:r>
      <w:proofErr w:type="spellEnd"/>
      <w:r>
        <w:t xml:space="preserve"> indique aux participant.es qu’un outil </w:t>
      </w:r>
      <w:r w:rsidR="00337C9C">
        <w:t>(SEM commerces</w:t>
      </w:r>
      <w:r w:rsidR="00964B47">
        <w:t> : Vallée Sud Développement</w:t>
      </w:r>
      <w:r w:rsidR="00337C9C">
        <w:t xml:space="preserve">) </w:t>
      </w:r>
      <w:r>
        <w:t>permettant de racheter les fonds de commerces est en cours de développement avec</w:t>
      </w:r>
      <w:r w:rsidR="00337C9C">
        <w:t xml:space="preserve"> le territoire, Vallée Sud Grand Paris</w:t>
      </w:r>
      <w:r>
        <w:t>.</w:t>
      </w:r>
    </w:p>
    <w:p w14:paraId="189A2396" w14:textId="77777777" w:rsidR="00820710" w:rsidRDefault="00820710" w:rsidP="00820710">
      <w:pPr>
        <w:pStyle w:val="Paragraphedeliste"/>
        <w:numPr>
          <w:ilvl w:val="1"/>
          <w:numId w:val="18"/>
        </w:numPr>
        <w:jc w:val="both"/>
      </w:pPr>
      <w:proofErr w:type="spellStart"/>
      <w:r>
        <w:t>Un.e</w:t>
      </w:r>
      <w:proofErr w:type="spellEnd"/>
      <w:r>
        <w:t xml:space="preserve"> </w:t>
      </w:r>
      <w:proofErr w:type="spellStart"/>
      <w:r>
        <w:t>habitant.e</w:t>
      </w:r>
      <w:proofErr w:type="spellEnd"/>
      <w:r>
        <w:t xml:space="preserve"> questionne les élu.es autour de l’usage du local de l’ancienne auto-école, qui a priori n’a pas de licence, le loyer du local continuant à être versé malgré son inutilisation. M. </w:t>
      </w:r>
      <w:proofErr w:type="spellStart"/>
      <w:r>
        <w:t>Kandel</w:t>
      </w:r>
      <w:proofErr w:type="spellEnd"/>
      <w:r>
        <w:t xml:space="preserve"> indique que la ville cherche à récupérer le local.</w:t>
      </w:r>
    </w:p>
    <w:p w14:paraId="6C53DED2" w14:textId="17704DCE" w:rsidR="00820710" w:rsidRDefault="00820710" w:rsidP="00820710">
      <w:pPr>
        <w:pStyle w:val="Paragraphedeliste"/>
        <w:numPr>
          <w:ilvl w:val="1"/>
          <w:numId w:val="18"/>
        </w:numPr>
        <w:jc w:val="both"/>
      </w:pPr>
      <w:r>
        <w:t xml:space="preserve">Les élu.es précisent également que </w:t>
      </w:r>
      <w:r w:rsidR="00337C9C">
        <w:t>Vallée Sud Emploi (ex mission locale)</w:t>
      </w:r>
      <w:r>
        <w:t xml:space="preserve"> s’installera dans l’ancienne </w:t>
      </w:r>
      <w:r w:rsidR="00337C9C">
        <w:t>trésorerie</w:t>
      </w:r>
      <w:r>
        <w:t>.</w:t>
      </w:r>
    </w:p>
    <w:p w14:paraId="68981A5E" w14:textId="77777777" w:rsidR="00820710" w:rsidRPr="00933956" w:rsidRDefault="00820710" w:rsidP="00820710">
      <w:pPr>
        <w:jc w:val="both"/>
        <w:rPr>
          <w:i/>
        </w:rPr>
      </w:pPr>
      <w:r w:rsidRPr="00933956">
        <w:rPr>
          <w:i/>
        </w:rPr>
        <w:t>Deuxième objectif énoncé : suivre la montée en puissance du marché village</w:t>
      </w:r>
    </w:p>
    <w:p w14:paraId="2E38808F" w14:textId="77777777" w:rsidR="00820710" w:rsidRDefault="00820710" w:rsidP="00820710">
      <w:pPr>
        <w:pStyle w:val="Paragraphedeliste"/>
        <w:numPr>
          <w:ilvl w:val="1"/>
          <w:numId w:val="18"/>
        </w:numPr>
        <w:jc w:val="both"/>
      </w:pPr>
      <w:r>
        <w:t xml:space="preserve">M. </w:t>
      </w:r>
      <w:proofErr w:type="spellStart"/>
      <w:r>
        <w:t>Kandel</w:t>
      </w:r>
      <w:proofErr w:type="spellEnd"/>
      <w:r>
        <w:t xml:space="preserve"> précise que le marché prend de l’ampleur, et fait venir du monde. Les pistes de développements sont les suivantes :</w:t>
      </w:r>
    </w:p>
    <w:p w14:paraId="48A8C3D1" w14:textId="77777777" w:rsidR="00820710" w:rsidRDefault="00820710" w:rsidP="00820710">
      <w:pPr>
        <w:pStyle w:val="Paragraphedeliste"/>
        <w:numPr>
          <w:ilvl w:val="2"/>
          <w:numId w:val="18"/>
        </w:numPr>
        <w:jc w:val="both"/>
      </w:pPr>
      <w:r>
        <w:t>Mise en place d’un marché nocturne</w:t>
      </w:r>
    </w:p>
    <w:p w14:paraId="0D6D08EA" w14:textId="3710B14F" w:rsidR="00820710" w:rsidRDefault="00820710" w:rsidP="00820710">
      <w:pPr>
        <w:pStyle w:val="Paragraphedeliste"/>
        <w:numPr>
          <w:ilvl w:val="2"/>
          <w:numId w:val="18"/>
        </w:numPr>
        <w:jc w:val="both"/>
      </w:pPr>
      <w:r>
        <w:t xml:space="preserve">Mise en place d’un </w:t>
      </w:r>
      <w:proofErr w:type="spellStart"/>
      <w:r>
        <w:t>foodtruck</w:t>
      </w:r>
      <w:proofErr w:type="spellEnd"/>
      <w:r>
        <w:t xml:space="preserve"> de cuisine </w:t>
      </w:r>
      <w:r w:rsidR="00AA1E17">
        <w:t>kazakhe</w:t>
      </w:r>
    </w:p>
    <w:p w14:paraId="2AFBA046" w14:textId="77777777" w:rsidR="00820710" w:rsidRDefault="00820710" w:rsidP="00820710">
      <w:pPr>
        <w:pStyle w:val="Paragraphedeliste"/>
        <w:numPr>
          <w:ilvl w:val="2"/>
          <w:numId w:val="18"/>
        </w:numPr>
        <w:jc w:val="both"/>
      </w:pPr>
      <w:r>
        <w:t xml:space="preserve">Mise en place d’un </w:t>
      </w:r>
      <w:proofErr w:type="spellStart"/>
      <w:r>
        <w:t>foodtruck</w:t>
      </w:r>
      <w:proofErr w:type="spellEnd"/>
      <w:r>
        <w:t xml:space="preserve"> de fromager</w:t>
      </w:r>
    </w:p>
    <w:p w14:paraId="124057CD" w14:textId="77777777" w:rsidR="00820710" w:rsidRDefault="00820710" w:rsidP="00820710">
      <w:pPr>
        <w:pStyle w:val="Paragraphedeliste"/>
        <w:numPr>
          <w:ilvl w:val="2"/>
          <w:numId w:val="18"/>
        </w:numPr>
        <w:jc w:val="both"/>
      </w:pPr>
      <w:r>
        <w:t>Venue d’un autre poissonnier, faisant marcher la concurrence et baisser les prix.</w:t>
      </w:r>
    </w:p>
    <w:p w14:paraId="49751A0E" w14:textId="77777777" w:rsidR="00820710" w:rsidRDefault="00820710" w:rsidP="00820710">
      <w:pPr>
        <w:pStyle w:val="Paragraphedeliste"/>
        <w:numPr>
          <w:ilvl w:val="1"/>
          <w:numId w:val="18"/>
        </w:numPr>
        <w:jc w:val="both"/>
      </w:pPr>
      <w:proofErr w:type="spellStart"/>
      <w:r>
        <w:t>Un.e</w:t>
      </w:r>
      <w:proofErr w:type="spellEnd"/>
      <w:r>
        <w:t xml:space="preserve"> </w:t>
      </w:r>
      <w:proofErr w:type="spellStart"/>
      <w:r>
        <w:t>habitant.e</w:t>
      </w:r>
      <w:proofErr w:type="spellEnd"/>
      <w:r>
        <w:t xml:space="preserve"> interpelle sur le problème de fuite du mur végétal, ce qui est gênant pour le commerce voisin. Les participant.es questionnent sur la possibilité d’installer une brasserie de fond de place.</w:t>
      </w:r>
    </w:p>
    <w:p w14:paraId="2C7568F9" w14:textId="77777777" w:rsidR="00820710" w:rsidRDefault="00820710" w:rsidP="00820710">
      <w:pPr>
        <w:pStyle w:val="Paragraphedeliste"/>
        <w:ind w:left="1440"/>
        <w:jc w:val="both"/>
      </w:pPr>
    </w:p>
    <w:p w14:paraId="2F48E2CA" w14:textId="77777777" w:rsidR="00820710" w:rsidRPr="00820710" w:rsidRDefault="00820710" w:rsidP="00820710">
      <w:pPr>
        <w:pStyle w:val="Paragraphedeliste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Requête autour du suivi des études et des demandes des habitants</w:t>
      </w:r>
    </w:p>
    <w:p w14:paraId="1A311A0E" w14:textId="77777777" w:rsidR="00820710" w:rsidRDefault="00820710" w:rsidP="00820710">
      <w:pPr>
        <w:ind w:left="360"/>
        <w:jc w:val="both"/>
      </w:pPr>
      <w:proofErr w:type="spellStart"/>
      <w:r>
        <w:t>Un.e</w:t>
      </w:r>
      <w:proofErr w:type="spellEnd"/>
      <w:r>
        <w:t xml:space="preserve"> </w:t>
      </w:r>
      <w:proofErr w:type="spellStart"/>
      <w:r>
        <w:t>habitant.e</w:t>
      </w:r>
      <w:proofErr w:type="spellEnd"/>
      <w:r>
        <w:t xml:space="preserve"> demande à régulariser le suivi des demandes des habitant.es et de leurs projets au cours de ces réunions, précisant qu’aucun retour n’a encore été fait sur l’étude de patrimoine concernant l’immeuble au 2 rue de Fontenay. </w:t>
      </w:r>
    </w:p>
    <w:p w14:paraId="68C1472D" w14:textId="6A87E0ED" w:rsidR="00820710" w:rsidRDefault="00820710" w:rsidP="00820710">
      <w:pPr>
        <w:pStyle w:val="Paragraphedeliste"/>
        <w:numPr>
          <w:ilvl w:val="1"/>
          <w:numId w:val="4"/>
        </w:numPr>
        <w:jc w:val="both"/>
      </w:pPr>
      <w:r>
        <w:t xml:space="preserve">Pascale </w:t>
      </w:r>
      <w:proofErr w:type="spellStart"/>
      <w:r>
        <w:t>Méker</w:t>
      </w:r>
      <w:proofErr w:type="spellEnd"/>
      <w:r>
        <w:t xml:space="preserve"> précise qu</w:t>
      </w:r>
      <w:r w:rsidR="00625380">
        <w:t>e l’étude n’est pas encore mûre, et sera présentée à l’automne.</w:t>
      </w:r>
      <w:r>
        <w:t xml:space="preserve"> </w:t>
      </w:r>
    </w:p>
    <w:p w14:paraId="59D47D1C" w14:textId="77777777" w:rsidR="00820710" w:rsidRDefault="00820710" w:rsidP="00820710">
      <w:pPr>
        <w:pStyle w:val="Paragraphedeliste"/>
        <w:ind w:left="1440"/>
        <w:jc w:val="both"/>
      </w:pPr>
    </w:p>
    <w:p w14:paraId="47D08D5D" w14:textId="77777777" w:rsidR="00820710" w:rsidRPr="00820710" w:rsidRDefault="00820710" w:rsidP="00820710">
      <w:pPr>
        <w:pStyle w:val="Paragraphedeliste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Actualité culturelle</w:t>
      </w:r>
    </w:p>
    <w:p w14:paraId="26CBFBBC" w14:textId="77777777" w:rsidR="00820710" w:rsidRDefault="00820710" w:rsidP="00820710">
      <w:pPr>
        <w:jc w:val="both"/>
      </w:pPr>
      <w:r>
        <w:t xml:space="preserve">Elizabeth </w:t>
      </w:r>
      <w:proofErr w:type="spellStart"/>
      <w:r>
        <w:t>Fauvel</w:t>
      </w:r>
      <w:proofErr w:type="spellEnd"/>
      <w:r>
        <w:t xml:space="preserve"> fait un point rapide autour de l’actualité culturelle de la ville. Sont au programme prochainement :</w:t>
      </w:r>
    </w:p>
    <w:p w14:paraId="7A8511B1" w14:textId="77777777" w:rsidR="00820710" w:rsidRDefault="00820710" w:rsidP="00820710">
      <w:pPr>
        <w:pStyle w:val="Paragraphedeliste"/>
        <w:numPr>
          <w:ilvl w:val="0"/>
          <w:numId w:val="18"/>
        </w:numPr>
        <w:jc w:val="both"/>
      </w:pPr>
      <w:r>
        <w:t>L’art dans la ville, dont l’inauguration a lieu le vendredi 24 mars au centre de dépannage ;</w:t>
      </w:r>
    </w:p>
    <w:p w14:paraId="74A97625" w14:textId="1CB5D796" w:rsidR="00820710" w:rsidRDefault="00820710" w:rsidP="0040143B">
      <w:pPr>
        <w:pStyle w:val="Paragraphedeliste"/>
        <w:numPr>
          <w:ilvl w:val="0"/>
          <w:numId w:val="18"/>
        </w:numPr>
        <w:jc w:val="both"/>
      </w:pPr>
      <w:r>
        <w:t>Le concert de solidarité avec le peuple ukrainien le lundi 28 mars.</w:t>
      </w:r>
    </w:p>
    <w:p w14:paraId="24264D3F" w14:textId="77777777" w:rsidR="00820710" w:rsidRDefault="00820710" w:rsidP="00820710">
      <w:pPr>
        <w:pStyle w:val="Sous-titre"/>
        <w:numPr>
          <w:ilvl w:val="0"/>
          <w:numId w:val="19"/>
        </w:num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>PERSPECTIVES</w:t>
      </w:r>
    </w:p>
    <w:p w14:paraId="2FED3CF8" w14:textId="075FA14F" w:rsidR="00625380" w:rsidRPr="0040143B" w:rsidRDefault="00820710" w:rsidP="00625380">
      <w:pPr>
        <w:pStyle w:val="Paragraphedeliste"/>
        <w:numPr>
          <w:ilvl w:val="0"/>
          <w:numId w:val="18"/>
        </w:numPr>
      </w:pPr>
      <w:r w:rsidRPr="0040143B">
        <w:t>Relance du CSA</w:t>
      </w:r>
    </w:p>
    <w:p w14:paraId="7A7A771F" w14:textId="77777777" w:rsidR="00820710" w:rsidRDefault="00820710" w:rsidP="00820710">
      <w:pPr>
        <w:pStyle w:val="Sous-titre"/>
        <w:numPr>
          <w:ilvl w:val="0"/>
          <w:numId w:val="19"/>
        </w:num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>PROCHAINES DATES</w:t>
      </w:r>
    </w:p>
    <w:p w14:paraId="6ACEB525" w14:textId="4423307C" w:rsidR="00A815DB" w:rsidRPr="0040143B" w:rsidRDefault="00820710" w:rsidP="0040143B">
      <w:pPr>
        <w:pStyle w:val="Paragraphedeliste"/>
        <w:spacing w:after="0" w:line="240" w:lineRule="auto"/>
        <w:jc w:val="both"/>
      </w:pPr>
      <w:r>
        <w:rPr>
          <w:rFonts w:eastAsia="Times New Roman" w:cstheme="minorHAnsi"/>
          <w:b/>
        </w:rPr>
        <w:t>Les dates et horaires du prochain C</w:t>
      </w:r>
      <w:r w:rsidR="00A815DB" w:rsidRPr="00820710">
        <w:rPr>
          <w:rFonts w:eastAsia="Times New Roman" w:cstheme="minorHAnsi"/>
          <w:b/>
        </w:rPr>
        <w:t>onseil de Quartier</w:t>
      </w:r>
      <w:r w:rsidR="00625380">
        <w:rPr>
          <w:rFonts w:eastAsia="Times New Roman" w:cstheme="minorHAnsi"/>
          <w:b/>
        </w:rPr>
        <w:t xml:space="preserve"> (dernier trimestre 2022)</w:t>
      </w:r>
      <w:r w:rsidR="00A815DB" w:rsidRPr="0082071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sont encore à confirmer.</w:t>
      </w:r>
    </w:p>
    <w:sectPr w:rsidR="00A815DB" w:rsidRPr="004014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E4E4" w14:textId="77777777" w:rsidR="00405BEE" w:rsidRDefault="00405BEE" w:rsidP="00405BEE">
      <w:pPr>
        <w:spacing w:after="0" w:line="240" w:lineRule="auto"/>
      </w:pPr>
      <w:r>
        <w:separator/>
      </w:r>
    </w:p>
  </w:endnote>
  <w:endnote w:type="continuationSeparator" w:id="0">
    <w:p w14:paraId="7BEAACB1" w14:textId="77777777" w:rsidR="00405BEE" w:rsidRDefault="00405BEE" w:rsidP="004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E866" w14:textId="77777777" w:rsidR="00405BEE" w:rsidRDefault="00405BEE" w:rsidP="00405BEE">
      <w:pPr>
        <w:spacing w:after="0" w:line="240" w:lineRule="auto"/>
      </w:pPr>
      <w:r>
        <w:separator/>
      </w:r>
    </w:p>
  </w:footnote>
  <w:footnote w:type="continuationSeparator" w:id="0">
    <w:p w14:paraId="32B14566" w14:textId="77777777" w:rsidR="00405BEE" w:rsidRDefault="00405BEE" w:rsidP="004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8CB7" w14:textId="77777777" w:rsidR="00405BEE" w:rsidRDefault="00405BE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97AB313" wp14:editId="1334A5AA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420151" cy="381635"/>
          <wp:effectExtent l="0" t="0" r="889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0px-Logo_Bagneux_92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51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00925" w14:textId="77777777" w:rsidR="00405BEE" w:rsidRDefault="00405BEE">
    <w:pPr>
      <w:pStyle w:val="En-tte"/>
    </w:pPr>
    <w:r>
      <w:tab/>
    </w:r>
    <w:r w:rsidR="00F77C1A">
      <w:tab/>
      <w:t>CVQ – 05</w:t>
    </w:r>
    <w:r w:rsidR="006C2A5D">
      <w:t>/04/2022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638F"/>
    <w:multiLevelType w:val="hybridMultilevel"/>
    <w:tmpl w:val="54B89A56"/>
    <w:lvl w:ilvl="0" w:tplc="5296A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9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C1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8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F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E9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81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B3F73"/>
    <w:multiLevelType w:val="hybridMultilevel"/>
    <w:tmpl w:val="8F58C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A4C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11E"/>
    <w:multiLevelType w:val="hybridMultilevel"/>
    <w:tmpl w:val="F900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4B12"/>
    <w:multiLevelType w:val="hybridMultilevel"/>
    <w:tmpl w:val="7A0C81E8"/>
    <w:lvl w:ilvl="0" w:tplc="188E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AAB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885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BC8B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CEEA4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464D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6AFB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F4F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D47F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BD14470"/>
    <w:multiLevelType w:val="hybridMultilevel"/>
    <w:tmpl w:val="86F275D4"/>
    <w:lvl w:ilvl="0" w:tplc="AB96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ACB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18BA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92BE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0EC3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4C88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F2844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1600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01C44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1F745800"/>
    <w:multiLevelType w:val="hybridMultilevel"/>
    <w:tmpl w:val="E38C08F4"/>
    <w:lvl w:ilvl="0" w:tplc="E2706CA4">
      <w:start w:val="1"/>
      <w:numFmt w:val="bullet"/>
      <w:pStyle w:val="Sous-titr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6C46"/>
    <w:multiLevelType w:val="hybridMultilevel"/>
    <w:tmpl w:val="71068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45402"/>
    <w:multiLevelType w:val="hybridMultilevel"/>
    <w:tmpl w:val="DA0CB87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E20B1"/>
    <w:multiLevelType w:val="hybridMultilevel"/>
    <w:tmpl w:val="B71E7AE2"/>
    <w:lvl w:ilvl="0" w:tplc="C43A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E40A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5819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48F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F22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A2EC3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5A21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CA68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4B2E4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38BA05D6"/>
    <w:multiLevelType w:val="hybridMultilevel"/>
    <w:tmpl w:val="A0EA98BA"/>
    <w:lvl w:ilvl="0" w:tplc="CC22B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54202"/>
    <w:multiLevelType w:val="hybridMultilevel"/>
    <w:tmpl w:val="93328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66F56"/>
    <w:multiLevelType w:val="hybridMultilevel"/>
    <w:tmpl w:val="49DA9838"/>
    <w:lvl w:ilvl="0" w:tplc="10D4E9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B7E65"/>
    <w:multiLevelType w:val="hybridMultilevel"/>
    <w:tmpl w:val="5DFABAF4"/>
    <w:lvl w:ilvl="0" w:tplc="9758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D62C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9FE09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00B9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D295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0AE2D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94617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CA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6ED47D3F"/>
    <w:multiLevelType w:val="hybridMultilevel"/>
    <w:tmpl w:val="6E10FF68"/>
    <w:lvl w:ilvl="0" w:tplc="24F2E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5111F"/>
    <w:multiLevelType w:val="hybridMultilevel"/>
    <w:tmpl w:val="26C4B6B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BE27BA"/>
    <w:multiLevelType w:val="hybridMultilevel"/>
    <w:tmpl w:val="54581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B4209"/>
    <w:multiLevelType w:val="hybridMultilevel"/>
    <w:tmpl w:val="487E8B1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A6A0AF3"/>
    <w:multiLevelType w:val="hybridMultilevel"/>
    <w:tmpl w:val="CDDE37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86B0B"/>
    <w:multiLevelType w:val="hybridMultilevel"/>
    <w:tmpl w:val="8A52CD48"/>
    <w:lvl w:ilvl="0" w:tplc="FC16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36B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762C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7C9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6E00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12B8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96ED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5265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21ECB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6"/>
  </w:num>
  <w:num w:numId="6">
    <w:abstractNumId w:val="18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0"/>
  </w:num>
  <w:num w:numId="17">
    <w:abstractNumId w:val="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F"/>
    <w:rsid w:val="00073F09"/>
    <w:rsid w:val="000C3D9A"/>
    <w:rsid w:val="000C61D4"/>
    <w:rsid w:val="001109DA"/>
    <w:rsid w:val="00125CD3"/>
    <w:rsid w:val="00283779"/>
    <w:rsid w:val="002909C1"/>
    <w:rsid w:val="00337C9C"/>
    <w:rsid w:val="003F1F8F"/>
    <w:rsid w:val="0040143B"/>
    <w:rsid w:val="00405BEE"/>
    <w:rsid w:val="00440415"/>
    <w:rsid w:val="00446CBC"/>
    <w:rsid w:val="004D2BB1"/>
    <w:rsid w:val="00625380"/>
    <w:rsid w:val="0063554F"/>
    <w:rsid w:val="00644740"/>
    <w:rsid w:val="006A0945"/>
    <w:rsid w:val="006A376E"/>
    <w:rsid w:val="006A4A88"/>
    <w:rsid w:val="006C2A5D"/>
    <w:rsid w:val="00820710"/>
    <w:rsid w:val="008369EC"/>
    <w:rsid w:val="0088475C"/>
    <w:rsid w:val="008B0E29"/>
    <w:rsid w:val="008B7088"/>
    <w:rsid w:val="008F5877"/>
    <w:rsid w:val="00925BA9"/>
    <w:rsid w:val="00964B47"/>
    <w:rsid w:val="009C1299"/>
    <w:rsid w:val="00A815DB"/>
    <w:rsid w:val="00AA1E17"/>
    <w:rsid w:val="00AC056C"/>
    <w:rsid w:val="00B23F81"/>
    <w:rsid w:val="00B5691F"/>
    <w:rsid w:val="00B64937"/>
    <w:rsid w:val="00B75D6F"/>
    <w:rsid w:val="00C46884"/>
    <w:rsid w:val="00C51A12"/>
    <w:rsid w:val="00D03E89"/>
    <w:rsid w:val="00EB7E89"/>
    <w:rsid w:val="00EF6AB4"/>
    <w:rsid w:val="00F77C1A"/>
    <w:rsid w:val="00F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942E"/>
  <w15:chartTrackingRefBased/>
  <w15:docId w15:val="{46934A3A-DFAE-4A3F-BE28-3EF5A987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7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3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BEE"/>
  </w:style>
  <w:style w:type="paragraph" w:styleId="Pieddepage">
    <w:name w:val="footer"/>
    <w:basedOn w:val="Normal"/>
    <w:link w:val="PieddepageCar"/>
    <w:uiPriority w:val="99"/>
    <w:unhideWhenUsed/>
    <w:rsid w:val="0040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BEE"/>
  </w:style>
  <w:style w:type="paragraph" w:styleId="Sous-titre">
    <w:name w:val="Subtitle"/>
    <w:basedOn w:val="Normal"/>
    <w:next w:val="Normal"/>
    <w:link w:val="Sous-titreCar"/>
    <w:uiPriority w:val="11"/>
    <w:qFormat/>
    <w:rsid w:val="00B5691F"/>
    <w:pPr>
      <w:numPr>
        <w:numId w:val="17"/>
      </w:numPr>
    </w:pPr>
    <w:rPr>
      <w:rFonts w:ascii="Helvetica" w:eastAsiaTheme="minorEastAsia" w:hAnsi="Helvetica"/>
      <w:b/>
      <w:color w:val="000000" w:themeColor="text1"/>
      <w:spacing w:val="10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5691F"/>
    <w:rPr>
      <w:rFonts w:ascii="Helvetica" w:eastAsiaTheme="minorEastAsia" w:hAnsi="Helvetica"/>
      <w:b/>
      <w:color w:val="000000" w:themeColor="text1"/>
      <w:spacing w:val="10"/>
      <w:sz w:val="24"/>
    </w:rPr>
  </w:style>
  <w:style w:type="table" w:styleId="TableauGrille1Clair">
    <w:name w:val="Grid Table 1 Light"/>
    <w:basedOn w:val="TableauNormal"/>
    <w:uiPriority w:val="46"/>
    <w:rsid w:val="00B56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07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7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71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71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8475C"/>
    <w:pPr>
      <w:spacing w:after="0"/>
      <w:jc w:val="center"/>
    </w:pPr>
    <w:rPr>
      <w:b/>
      <w:color w:val="385623" w:themeColor="accent6" w:themeShade="8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8475C"/>
    <w:rPr>
      <w:b/>
      <w:color w:val="385623" w:themeColor="accent6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CIMINO</dc:creator>
  <cp:keywords/>
  <dc:description/>
  <cp:lastModifiedBy>Jade BARBIER</cp:lastModifiedBy>
  <cp:revision>2</cp:revision>
  <dcterms:created xsi:type="dcterms:W3CDTF">2022-05-11T14:47:00Z</dcterms:created>
  <dcterms:modified xsi:type="dcterms:W3CDTF">2022-05-11T14:47:00Z</dcterms:modified>
</cp:coreProperties>
</file>